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152D5" w14:textId="77777777" w:rsidR="004F3561" w:rsidRPr="004F3561" w:rsidRDefault="004F3561" w:rsidP="004F35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SimSun" w:eastAsia="SimSun" w:hAnsi="SimSun" w:cs="Times New Roman" w:hint="eastAsia"/>
          <w:b/>
          <w:bCs/>
          <w:color w:val="000000"/>
          <w:sz w:val="28"/>
          <w:szCs w:val="28"/>
        </w:rPr>
        <w:t>第一课  圣经---神的话</w:t>
      </w:r>
    </w:p>
    <w:p w14:paraId="6B73A6E5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D68039" w14:textId="6EABF065" w:rsidR="004F3561" w:rsidRPr="00045808" w:rsidRDefault="004F3561" w:rsidP="0004580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5808">
        <w:rPr>
          <w:rFonts w:ascii="SimSun" w:eastAsia="SimSun" w:hAnsi="SimSun" w:cs="Times New Roman" w:hint="eastAsia"/>
          <w:color w:val="000000"/>
        </w:rPr>
        <w:t xml:space="preserve">提摩太後書 3：16-17 </w:t>
      </w:r>
      <w:r w:rsidRPr="00045808">
        <w:rPr>
          <w:rFonts w:ascii="SimSun" w:eastAsia="SimSun" w:hAnsi="SimSun" w:cs="Times New Roman" w:hint="eastAsia"/>
          <w:color w:val="202020"/>
        </w:rPr>
        <w:t>圣经都是神所默示的，（或作凡神默示的圣经）于教训，督责，使人归正，教导人学义，都是有益的。叫属神的人得以完全，豫备行各样的善事。</w:t>
      </w:r>
    </w:p>
    <w:p w14:paraId="5532349F" w14:textId="77777777" w:rsidR="00045808" w:rsidRPr="00045808" w:rsidRDefault="00045808" w:rsidP="00045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01ED3E" w14:textId="03EFFA99" w:rsidR="004F3561" w:rsidRPr="00045808" w:rsidRDefault="004F3561" w:rsidP="0004580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5808">
        <w:rPr>
          <w:rFonts w:ascii="SimSun" w:eastAsia="SimSun" w:hAnsi="SimSun" w:cs="Times New Roman" w:hint="eastAsia"/>
          <w:color w:val="000000"/>
        </w:rPr>
        <w:t xml:space="preserve">希伯來書 4：12 </w:t>
      </w:r>
      <w:r w:rsidRPr="00045808">
        <w:rPr>
          <w:rFonts w:ascii="SimSun" w:eastAsia="SimSun" w:hAnsi="SimSun" w:cs="Times New Roman" w:hint="eastAsia"/>
          <w:color w:val="202020"/>
        </w:rPr>
        <w:t>神的道是活泼的，是有功效的，比一切两刃的剑更快，甚至魂与灵，骨节与骨髓，都能刺入剖开，连心中的思念和主意，都能辨明。</w:t>
      </w:r>
    </w:p>
    <w:p w14:paraId="62F71187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Calibri" w:eastAsia="Times New Roman" w:hAnsi="Calibri" w:cs="Calibri"/>
          <w:color w:val="000000"/>
        </w:rPr>
        <w:br/>
      </w:r>
      <w:r w:rsidRPr="004F3561">
        <w:rPr>
          <w:rFonts w:ascii="SimSun" w:eastAsia="SimSun" w:hAnsi="SimSun" w:cs="Times New Roman" w:hint="eastAsia"/>
          <w:b/>
          <w:bCs/>
          <w:color w:val="000000"/>
        </w:rPr>
        <w:t>作者</w:t>
      </w:r>
      <w:r w:rsidRPr="004F3561">
        <w:rPr>
          <w:rFonts w:ascii="SimSun" w:eastAsia="SimSun" w:hAnsi="SimSun" w:cs="Times New Roman" w:hint="eastAsia"/>
          <w:color w:val="000000"/>
        </w:rPr>
        <w:t>：共四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⼗</w:t>
      </w:r>
      <w:r w:rsidRPr="004F3561">
        <w:rPr>
          <w:rFonts w:ascii="SimSun" w:eastAsia="SimSun" w:hAnsi="SimSun" w:cs="SimSun" w:hint="eastAsia"/>
          <w:color w:val="000000"/>
        </w:rPr>
        <w:t>多位，从</w:t>
      </w:r>
      <w:r w:rsidRPr="004F3561">
        <w:rPr>
          <w:rFonts w:ascii="SimSun" w:eastAsia="SimSun" w:hAnsi="SimSun" w:cs="Times New Roman" w:hint="eastAsia"/>
          <w:color w:val="000000"/>
        </w:rPr>
        <w:t>1500BC到100AD，不同的背景、地理和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⽂</w:t>
      </w:r>
      <w:r w:rsidRPr="004F3561">
        <w:rPr>
          <w:rFonts w:ascii="SimSun" w:eastAsia="SimSun" w:hAnsi="SimSun" w:cs="SimSun" w:hint="eastAsia"/>
          <w:color w:val="000000"/>
        </w:rPr>
        <w:t>体，但主体却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⼀</w:t>
      </w:r>
      <w:r w:rsidRPr="004F3561">
        <w:rPr>
          <w:rFonts w:ascii="SimSun" w:eastAsia="SimSun" w:hAnsi="SimSun" w:cs="SimSun" w:hint="eastAsia"/>
          <w:color w:val="000000"/>
        </w:rPr>
        <w:t>气呵成。</w:t>
      </w:r>
    </w:p>
    <w:p w14:paraId="3B68561D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SimSun" w:eastAsia="SimSun" w:hAnsi="SimSun" w:cs="Times New Roman" w:hint="eastAsia"/>
          <w:b/>
          <w:bCs/>
          <w:color w:val="000000"/>
        </w:rPr>
        <w:t>作者背景：</w:t>
      </w:r>
      <w:r w:rsidRPr="004F3561">
        <w:rPr>
          <w:rFonts w:ascii="SimSun" w:eastAsia="SimSun" w:hAnsi="SimSun" w:cs="Times New Roman" w:hint="eastAsia"/>
          <w:color w:val="000000"/>
        </w:rPr>
        <w:t>含君王、军事家、皇室宗亲、牧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⽺⼈</w:t>
      </w:r>
      <w:r w:rsidRPr="004F3561">
        <w:rPr>
          <w:rFonts w:ascii="SimSun" w:eastAsia="SimSun" w:hAnsi="SimSun" w:cs="SimSun" w:hint="eastAsia"/>
          <w:color w:val="000000"/>
        </w:rPr>
        <w:t>、农夫、渔夫、文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⼠</w:t>
      </w:r>
      <w:r w:rsidRPr="004F3561">
        <w:rPr>
          <w:rFonts w:ascii="SimSun" w:eastAsia="SimSun" w:hAnsi="SimSun" w:cs="SimSun" w:hint="eastAsia"/>
          <w:color w:val="000000"/>
        </w:rPr>
        <w:t>、诗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⼈</w:t>
      </w:r>
      <w:r w:rsidRPr="004F3561">
        <w:rPr>
          <w:rFonts w:ascii="SimSun" w:eastAsia="SimSun" w:hAnsi="SimSun" w:cs="SimSun" w:hint="eastAsia"/>
          <w:color w:val="000000"/>
        </w:rPr>
        <w:t>等。</w:t>
      </w:r>
    </w:p>
    <w:p w14:paraId="2CBC69DB" w14:textId="1CD70023" w:rsidR="004F3561" w:rsidRPr="004F3561" w:rsidRDefault="00BB325B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Times New Roman" w:hint="eastAsia"/>
          <w:b/>
          <w:bCs/>
          <w:color w:val="000000"/>
        </w:rPr>
        <w:t>写作</w:t>
      </w:r>
      <w:r w:rsidR="004F3561" w:rsidRPr="004F3561">
        <w:rPr>
          <w:rFonts w:ascii="SimSun" w:eastAsia="SimSun" w:hAnsi="SimSun" w:cs="Times New Roman" w:hint="eastAsia"/>
          <w:b/>
          <w:bCs/>
          <w:color w:val="000000"/>
        </w:rPr>
        <w:t>地</w:t>
      </w:r>
      <w:r>
        <w:rPr>
          <w:rFonts w:ascii="SimSun" w:eastAsia="SimSun" w:hAnsi="SimSun" w:cs="Times New Roman" w:hint="eastAsia"/>
          <w:b/>
          <w:bCs/>
          <w:color w:val="000000"/>
        </w:rPr>
        <w:t>点</w:t>
      </w:r>
      <w:r w:rsidR="004F3561" w:rsidRPr="004F3561">
        <w:rPr>
          <w:rFonts w:ascii="SimSun" w:eastAsia="SimSun" w:hAnsi="SimSun" w:cs="Times New Roman" w:hint="eastAsia"/>
          <w:b/>
          <w:bCs/>
          <w:color w:val="000000"/>
        </w:rPr>
        <w:t>：</w:t>
      </w:r>
      <w:r w:rsidR="004F3561" w:rsidRPr="004F3561">
        <w:rPr>
          <w:rFonts w:ascii="SimSun" w:eastAsia="SimSun" w:hAnsi="SimSun" w:cs="Times New Roman" w:hint="eastAsia"/>
          <w:color w:val="000000"/>
        </w:rPr>
        <w:t>含埃及、以</w:t>
      </w:r>
      <w:r w:rsidR="004F3561" w:rsidRPr="004F3561">
        <w:rPr>
          <w:rFonts w:ascii="Microsoft YaHei" w:eastAsia="Microsoft YaHei" w:hAnsi="Microsoft YaHei" w:cs="Microsoft YaHei" w:hint="eastAsia"/>
          <w:color w:val="000000"/>
        </w:rPr>
        <w:t>⾊</w:t>
      </w:r>
      <w:r w:rsidR="004F3561" w:rsidRPr="004F3561">
        <w:rPr>
          <w:rFonts w:ascii="SimSun" w:eastAsia="SimSun" w:hAnsi="SimSun" w:cs="SimSun" w:hint="eastAsia"/>
          <w:color w:val="000000"/>
        </w:rPr>
        <w:t>列、巴</w:t>
      </w:r>
      <w:r w:rsidR="004F3561" w:rsidRPr="004F3561">
        <w:rPr>
          <w:rFonts w:ascii="Microsoft YaHei" w:eastAsia="Microsoft YaHei" w:hAnsi="Microsoft YaHei" w:cs="Microsoft YaHei" w:hint="eastAsia"/>
          <w:color w:val="000000"/>
        </w:rPr>
        <w:t>⽐</w:t>
      </w:r>
      <w:r w:rsidR="004F3561" w:rsidRPr="004F3561">
        <w:rPr>
          <w:rFonts w:ascii="SimSun" w:eastAsia="SimSun" w:hAnsi="SimSun" w:cs="SimSun" w:hint="eastAsia"/>
          <w:color w:val="000000"/>
        </w:rPr>
        <w:t>伦、波斯、土耳其、希腊、意大利等。</w:t>
      </w:r>
    </w:p>
    <w:p w14:paraId="5335CFCC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Microsoft YaHei" w:eastAsia="Microsoft YaHei" w:hAnsi="Microsoft YaHei" w:cs="Microsoft YaHei" w:hint="eastAsia"/>
          <w:b/>
          <w:bCs/>
          <w:color w:val="000000"/>
        </w:rPr>
        <w:t>⽂</w:t>
      </w:r>
      <w:r w:rsidRPr="004F3561">
        <w:rPr>
          <w:rFonts w:ascii="SimSun" w:eastAsia="SimSun" w:hAnsi="SimSun" w:cs="SimSun" w:hint="eastAsia"/>
          <w:b/>
          <w:bCs/>
          <w:color w:val="000000"/>
        </w:rPr>
        <w:t>体：</w:t>
      </w:r>
      <w:r w:rsidRPr="004F3561">
        <w:rPr>
          <w:rFonts w:ascii="SimSun" w:eastAsia="SimSun" w:hAnsi="SimSun" w:cs="Times New Roman" w:hint="eastAsia"/>
          <w:color w:val="000000"/>
        </w:rPr>
        <w:t>含历史、诗歌、散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⽂</w:t>
      </w:r>
      <w:r w:rsidRPr="004F3561">
        <w:rPr>
          <w:rFonts w:ascii="SimSun" w:eastAsia="SimSun" w:hAnsi="SimSun" w:cs="SimSun" w:hint="eastAsia"/>
          <w:color w:val="000000"/>
        </w:rPr>
        <w:t>、叙事、预言、寓言、格言、启示、书信等等。</w:t>
      </w:r>
    </w:p>
    <w:p w14:paraId="5271ABC3" w14:textId="6DC950B5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45B0">
        <w:rPr>
          <w:rFonts w:ascii="SimSun" w:eastAsia="SimSun" w:hAnsi="SimSun" w:cs="Times New Roman" w:hint="eastAsia"/>
          <w:b/>
          <w:bCs/>
          <w:color w:val="000000"/>
        </w:rPr>
        <w:t>文字</w:t>
      </w:r>
      <w:r w:rsidRPr="004F3561">
        <w:rPr>
          <w:rFonts w:ascii="SimSun" w:eastAsia="SimSun" w:hAnsi="SimSun" w:cs="Times New Roman" w:hint="eastAsia"/>
          <w:b/>
          <w:bCs/>
          <w:color w:val="000000"/>
        </w:rPr>
        <w:t>：</w:t>
      </w:r>
      <w:r w:rsidRPr="004F3561">
        <w:rPr>
          <w:rFonts w:ascii="SimSun" w:eastAsia="SimSun" w:hAnsi="SimSun" w:cs="Times New Roman" w:hint="eastAsia"/>
          <w:color w:val="000000"/>
        </w:rPr>
        <w:t>含希伯来文、亚兰文和希腊文。</w:t>
      </w:r>
    </w:p>
    <w:p w14:paraId="6DD72BD5" w14:textId="3CED05F9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B97BF8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1CE3F2" w14:textId="776181D5" w:rsidR="00BB325B" w:rsidRPr="00BB325B" w:rsidRDefault="004F3561" w:rsidP="004F3561">
      <w:pPr>
        <w:spacing w:after="0" w:line="240" w:lineRule="auto"/>
        <w:rPr>
          <w:rFonts w:ascii="SimSun" w:eastAsia="SimSun" w:hAnsi="SimSun" w:cs="Times New Roman"/>
          <w:color w:val="202020"/>
        </w:rPr>
      </w:pPr>
      <w:r w:rsidRPr="004F3561">
        <w:rPr>
          <w:rFonts w:ascii="SimSun" w:eastAsia="SimSun" w:hAnsi="SimSun" w:cs="Times New Roman" w:hint="eastAsia"/>
          <w:b/>
          <w:bCs/>
          <w:color w:val="202020"/>
        </w:rPr>
        <w:t>圣经的正典</w:t>
      </w:r>
      <w:r w:rsidRPr="004F3561">
        <w:rPr>
          <w:rFonts w:ascii="SimSun" w:eastAsia="SimSun" w:hAnsi="SimSun" w:cs="Times New Roman" w:hint="eastAsia"/>
          <w:color w:val="202020"/>
        </w:rPr>
        <w:t>：旧约39卷 + 新约27卷（</w:t>
      </w:r>
      <w:r w:rsidR="00BB325B" w:rsidRPr="004F3561">
        <w:rPr>
          <w:rFonts w:ascii="SimSun" w:eastAsia="SimSun" w:hAnsi="SimSun" w:cs="Times New Roman" w:hint="eastAsia"/>
          <w:color w:val="202020"/>
        </w:rPr>
        <w:t>新约</w:t>
      </w:r>
      <w:r w:rsidRPr="004F3561">
        <w:rPr>
          <w:rFonts w:ascii="SimSun" w:eastAsia="SimSun" w:hAnsi="SimSun" w:cs="Times New Roman" w:hint="eastAsia"/>
          <w:color w:val="202020"/>
        </w:rPr>
        <w:t>均为使徒</w:t>
      </w:r>
      <w:r w:rsidR="00BB325B">
        <w:rPr>
          <w:rFonts w:ascii="SimSun" w:eastAsia="SimSun" w:hAnsi="SimSun" w:cs="Times New Roman" w:hint="eastAsia"/>
          <w:color w:val="202020"/>
        </w:rPr>
        <w:t>或其授权者</w:t>
      </w:r>
      <w:r w:rsidRPr="004F3561">
        <w:rPr>
          <w:rFonts w:ascii="SimSun" w:eastAsia="SimSun" w:hAnsi="SimSun" w:cs="Times New Roman" w:hint="eastAsia"/>
          <w:color w:val="202020"/>
        </w:rPr>
        <w:t>所写）</w:t>
      </w:r>
    </w:p>
    <w:p w14:paraId="40801B4B" w14:textId="4175D1EB" w:rsidR="00BB325B" w:rsidRPr="004F3561" w:rsidRDefault="00BB325B" w:rsidP="00B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SimSun" w:eastAsia="SimSun" w:hAnsi="SimSun" w:cs="Times New Roman" w:hint="eastAsia"/>
          <w:color w:val="000000"/>
        </w:rPr>
        <w:t>圣经是</w:t>
      </w:r>
      <w:r>
        <w:rPr>
          <w:rFonts w:ascii="SimSun" w:eastAsia="SimSun" w:hAnsi="SimSun" w:cs="Times New Roman" w:hint="eastAsia"/>
          <w:color w:val="000000"/>
        </w:rPr>
        <w:t>古老抄本最多的一本书（~</w:t>
      </w:r>
      <w:r>
        <w:rPr>
          <w:rFonts w:ascii="SimSun" w:eastAsia="SimSun" w:hAnsi="SimSun" w:cs="Times New Roman"/>
          <w:color w:val="000000"/>
        </w:rPr>
        <w:t xml:space="preserve">25000 </w:t>
      </w:r>
      <w:r>
        <w:rPr>
          <w:rFonts w:ascii="SimSun" w:eastAsia="SimSun" w:hAnsi="SimSun" w:cs="Times New Roman" w:hint="eastAsia"/>
          <w:color w:val="000000"/>
        </w:rPr>
        <w:t xml:space="preserve">本新约 </w:t>
      </w:r>
      <w:r>
        <w:rPr>
          <w:rFonts w:ascii="SimSun" w:eastAsia="SimSun" w:hAnsi="SimSun" w:cs="Times New Roman"/>
          <w:color w:val="000000"/>
        </w:rPr>
        <w:t>125AD</w:t>
      </w:r>
      <w:r w:rsidR="008F1438">
        <w:rPr>
          <w:rFonts w:ascii="SimSun" w:eastAsia="SimSun" w:hAnsi="SimSun" w:cs="Times New Roman"/>
          <w:color w:val="000000"/>
        </w:rPr>
        <w:t xml:space="preserve"> P52 John18</w:t>
      </w:r>
      <w:r>
        <w:rPr>
          <w:rFonts w:ascii="SimSun" w:eastAsia="SimSun" w:hAnsi="SimSun" w:cs="Times New Roman"/>
          <w:color w:val="000000"/>
        </w:rPr>
        <w:t>;</w:t>
      </w:r>
      <w:r>
        <w:rPr>
          <w:rFonts w:ascii="SimSun" w:eastAsia="SimSun" w:hAnsi="SimSun" w:cs="Times New Roman" w:hint="eastAsia"/>
          <w:color w:val="000000"/>
        </w:rPr>
        <w:t>旧约：七十子本，死海古卷 ~</w:t>
      </w:r>
      <w:r>
        <w:rPr>
          <w:rFonts w:ascii="SimSun" w:eastAsia="SimSun" w:hAnsi="SimSun" w:cs="Times New Roman"/>
          <w:color w:val="000000"/>
        </w:rPr>
        <w:t xml:space="preserve"> </w:t>
      </w:r>
      <w:r>
        <w:rPr>
          <w:rFonts w:ascii="SimSun" w:eastAsia="SimSun" w:hAnsi="SimSun" w:cs="Times New Roman" w:hint="eastAsia"/>
          <w:color w:val="000000"/>
        </w:rPr>
        <w:t>100-200BC）</w:t>
      </w:r>
      <w:r w:rsidRPr="004F3561">
        <w:rPr>
          <w:rFonts w:ascii="SimSun" w:eastAsia="SimSun" w:hAnsi="SimSun" w:cs="Times New Roman" w:hint="eastAsia"/>
          <w:color w:val="000000"/>
        </w:rPr>
        <w:t>被印刷最多的一本书（约60亿部, 2010年），被翻译最多的一本书（2011：469 整本圣经，2014:531 整本圣经</w:t>
      </w:r>
      <w:r w:rsidR="008F1438">
        <w:rPr>
          <w:rFonts w:ascii="SimSun" w:eastAsia="SimSun" w:hAnsi="SimSun" w:cs="Times New Roman" w:hint="eastAsia"/>
          <w:color w:val="000000"/>
        </w:rPr>
        <w:t>,</w:t>
      </w:r>
      <w:r w:rsidR="008F1438">
        <w:rPr>
          <w:rFonts w:ascii="SimSun" w:eastAsia="SimSun" w:hAnsi="SimSun" w:cs="Times New Roman"/>
          <w:color w:val="000000"/>
        </w:rPr>
        <w:t xml:space="preserve"> 2019:698</w:t>
      </w:r>
      <w:r w:rsidRPr="004F3561">
        <w:rPr>
          <w:rFonts w:ascii="SimSun" w:eastAsia="SimSun" w:hAnsi="SimSun" w:cs="Times New Roman" w:hint="eastAsia"/>
          <w:color w:val="000000"/>
        </w:rPr>
        <w:t>，</w:t>
      </w:r>
      <w:r w:rsidR="008F1438">
        <w:rPr>
          <w:rFonts w:ascii="SimSun" w:eastAsia="SimSun" w:hAnsi="SimSun" w:cs="Times New Roman" w:hint="eastAsia"/>
          <w:color w:val="000000"/>
        </w:rPr>
        <w:t>2</w:t>
      </w:r>
      <w:r w:rsidR="008F1438">
        <w:rPr>
          <w:rFonts w:ascii="SimSun" w:eastAsia="SimSun" w:hAnsi="SimSun" w:cs="Times New Roman"/>
          <w:color w:val="000000"/>
        </w:rPr>
        <w:t>014:</w:t>
      </w:r>
      <w:r w:rsidRPr="004F3561">
        <w:rPr>
          <w:rFonts w:ascii="SimSun" w:eastAsia="SimSun" w:hAnsi="SimSun" w:cs="Times New Roman" w:hint="eastAsia"/>
          <w:color w:val="000000"/>
        </w:rPr>
        <w:t xml:space="preserve">2500+ </w:t>
      </w:r>
      <w:r w:rsidR="008F1438">
        <w:rPr>
          <w:rFonts w:ascii="SimSun" w:eastAsia="SimSun" w:hAnsi="SimSun" w:cs="Times New Roman"/>
          <w:color w:val="000000"/>
        </w:rPr>
        <w:t>2019: 3384</w:t>
      </w:r>
      <w:r w:rsidRPr="004F3561">
        <w:rPr>
          <w:rFonts w:ascii="SimSun" w:eastAsia="SimSun" w:hAnsi="SimSun" w:cs="Times New Roman" w:hint="eastAsia"/>
          <w:color w:val="000000"/>
        </w:rPr>
        <w:t>部分圣经），历史上信者付上生命要保存的一本书，不信者却要摧毁的一本书。圣经也是从来都没有改变的一本书。</w:t>
      </w:r>
    </w:p>
    <w:p w14:paraId="335AB442" w14:textId="29413E0F" w:rsidR="004F3561" w:rsidRDefault="004F3561" w:rsidP="004F3561">
      <w:pPr>
        <w:spacing w:after="0" w:line="240" w:lineRule="auto"/>
        <w:rPr>
          <w:rFonts w:ascii="SimSun" w:eastAsia="SimSun" w:hAnsi="SimSun" w:cs="Times New Roman"/>
          <w:color w:val="000000"/>
        </w:rPr>
      </w:pPr>
      <w:r w:rsidRPr="004F3561">
        <w:rPr>
          <w:rFonts w:ascii="SimSun" w:eastAsia="SimSun" w:hAnsi="SimSun" w:cs="Times New Roman" w:hint="eastAsia"/>
          <w:b/>
          <w:bCs/>
          <w:color w:val="000000"/>
        </w:rPr>
        <w:t>死海古卷</w:t>
      </w:r>
      <w:r w:rsidRPr="004F3561">
        <w:rPr>
          <w:rFonts w:ascii="SimSun" w:eastAsia="SimSun" w:hAnsi="SimSun" w:cs="Times New Roman" w:hint="eastAsia"/>
          <w:color w:val="000000"/>
        </w:rPr>
        <w:t>：1947年在巴勒斯坦地的死海附近的昆兰被发现，到目前为止是最古老的圣经旧约抄本</w:t>
      </w:r>
      <w:r w:rsidR="00BB325B">
        <w:rPr>
          <w:rFonts w:ascii="SimSun" w:eastAsia="SimSun" w:hAnsi="SimSun" w:cs="Times New Roman" w:hint="eastAsia"/>
          <w:color w:val="000000"/>
        </w:rPr>
        <w:t>（~100BC）</w:t>
      </w:r>
      <w:r w:rsidRPr="004F3561">
        <w:rPr>
          <w:rFonts w:ascii="SimSun" w:eastAsia="SimSun" w:hAnsi="SimSun" w:cs="Times New Roman" w:hint="eastAsia"/>
          <w:color w:val="000000"/>
        </w:rPr>
        <w:t>，旧约中除了《以斯帖记》外都在死海古卷中。</w:t>
      </w:r>
    </w:p>
    <w:p w14:paraId="46F68776" w14:textId="7AB794AD" w:rsidR="00195AA1" w:rsidRDefault="00195AA1" w:rsidP="004F3561">
      <w:pPr>
        <w:spacing w:after="0" w:line="240" w:lineRule="auto"/>
        <w:rPr>
          <w:rFonts w:ascii="SimSun" w:eastAsia="SimSun" w:hAnsi="SimSun" w:cs="Times New Roman"/>
          <w:color w:val="000000"/>
        </w:rPr>
      </w:pPr>
    </w:p>
    <w:p w14:paraId="6FCFB6BE" w14:textId="65BD7A5A" w:rsidR="00195AA1" w:rsidRDefault="00195AA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5A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72DAD3" wp14:editId="4BADCDD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CE13" w14:textId="103B929C" w:rsidR="00195AA1" w:rsidRPr="004F3561" w:rsidRDefault="00195AA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5AA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741C20" wp14:editId="44113E8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C247" w14:textId="64978B7D" w:rsid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CF3632" w14:textId="68C908CF" w:rsidR="00195AA1" w:rsidRDefault="00195AA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5A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A7D8DF" wp14:editId="79E1DC3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D248" w14:textId="425D055C" w:rsidR="00195AA1" w:rsidRDefault="00195AA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A384F9" w14:textId="77777777" w:rsidR="00195AA1" w:rsidRPr="004F3561" w:rsidRDefault="00195AA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940665" w14:textId="22BD37E4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SimSun" w:eastAsia="SimSun" w:hAnsi="SimSun" w:cs="Times New Roman" w:hint="eastAsia"/>
          <w:b/>
          <w:bCs/>
          <w:color w:val="202020"/>
        </w:rPr>
        <w:t>圣经的特征</w:t>
      </w:r>
      <w:r w:rsidRPr="004F3561">
        <w:rPr>
          <w:rFonts w:ascii="SimSun" w:eastAsia="SimSun" w:hAnsi="SimSun" w:cs="Times New Roman" w:hint="eastAsia"/>
          <w:color w:val="202020"/>
        </w:rPr>
        <w:t>：（1）权威性；</w:t>
      </w:r>
      <w:r w:rsidR="00BB325B" w:rsidRPr="004F3561">
        <w:rPr>
          <w:rFonts w:ascii="SimSun" w:eastAsia="SimSun" w:hAnsi="SimSun" w:cs="Times New Roman" w:hint="eastAsia"/>
          <w:color w:val="202020"/>
        </w:rPr>
        <w:t>；（</w:t>
      </w:r>
      <w:r w:rsidR="00BB325B">
        <w:rPr>
          <w:rFonts w:ascii="SimSun" w:eastAsia="SimSun" w:hAnsi="SimSun" w:cs="Times New Roman" w:hint="eastAsia"/>
          <w:color w:val="202020"/>
        </w:rPr>
        <w:t>2</w:t>
      </w:r>
      <w:r w:rsidR="00BB325B" w:rsidRPr="004F3561">
        <w:rPr>
          <w:rFonts w:ascii="SimSun" w:eastAsia="SimSun" w:hAnsi="SimSun" w:cs="Times New Roman" w:hint="eastAsia"/>
          <w:color w:val="202020"/>
        </w:rPr>
        <w:t>）无误性</w:t>
      </w:r>
      <w:r w:rsidRPr="004F3561">
        <w:rPr>
          <w:rFonts w:ascii="SimSun" w:eastAsia="SimSun" w:hAnsi="SimSun" w:cs="Times New Roman" w:hint="eastAsia"/>
          <w:color w:val="202020"/>
        </w:rPr>
        <w:t>（</w:t>
      </w:r>
      <w:r w:rsidR="00BB325B">
        <w:rPr>
          <w:rFonts w:ascii="SimSun" w:eastAsia="SimSun" w:hAnsi="SimSun" w:cs="Times New Roman" w:hint="eastAsia"/>
          <w:color w:val="202020"/>
        </w:rPr>
        <w:t>3</w:t>
      </w:r>
      <w:r w:rsidRPr="004F3561">
        <w:rPr>
          <w:rFonts w:ascii="SimSun" w:eastAsia="SimSun" w:hAnsi="SimSun" w:cs="Times New Roman" w:hint="eastAsia"/>
          <w:color w:val="202020"/>
        </w:rPr>
        <w:t>）清晰性；（</w:t>
      </w:r>
      <w:r w:rsidR="00BB325B">
        <w:rPr>
          <w:rFonts w:ascii="SimSun" w:eastAsia="SimSun" w:hAnsi="SimSun" w:cs="Times New Roman" w:hint="eastAsia"/>
          <w:color w:val="202020"/>
        </w:rPr>
        <w:t>4</w:t>
      </w:r>
      <w:r w:rsidRPr="004F3561">
        <w:rPr>
          <w:rFonts w:ascii="SimSun" w:eastAsia="SimSun" w:hAnsi="SimSun" w:cs="Times New Roman" w:hint="eastAsia"/>
          <w:color w:val="202020"/>
        </w:rPr>
        <w:t>）必须性；（</w:t>
      </w:r>
      <w:r w:rsidR="00BB325B">
        <w:rPr>
          <w:rFonts w:ascii="SimSun" w:eastAsia="SimSun" w:hAnsi="SimSun" w:cs="Times New Roman" w:hint="eastAsia"/>
          <w:color w:val="202020"/>
        </w:rPr>
        <w:t>5</w:t>
      </w:r>
      <w:r w:rsidRPr="004F3561">
        <w:rPr>
          <w:rFonts w:ascii="SimSun" w:eastAsia="SimSun" w:hAnsi="SimSun" w:cs="Times New Roman" w:hint="eastAsia"/>
          <w:color w:val="202020"/>
        </w:rPr>
        <w:t>）充足性</w:t>
      </w:r>
    </w:p>
    <w:p w14:paraId="21C61A0C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E21188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SimSun" w:eastAsia="SimSun" w:hAnsi="SimSun" w:cs="Times New Roman" w:hint="eastAsia"/>
          <w:b/>
          <w:bCs/>
          <w:color w:val="000000"/>
        </w:rPr>
        <w:t>圣经的主题：</w:t>
      </w:r>
      <w:r w:rsidRPr="004F3561">
        <w:rPr>
          <w:rFonts w:ascii="SimSun" w:eastAsia="SimSun" w:hAnsi="SimSun" w:cs="Times New Roman" w:hint="eastAsia"/>
          <w:color w:val="000000"/>
        </w:rPr>
        <w:t>以神的救赎为主轴，耶稣基督是启示的中心。包括：神的创造；人的堕落；耶稣为神的救恩；神的重整（被造物）；神与人同住。同时告诉我们：人从哪里来，人生的意义，人要往哪里去。</w:t>
      </w:r>
    </w:p>
    <w:p w14:paraId="46C759B6" w14:textId="77777777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C963A5" w14:textId="148A6AB8" w:rsidR="004F3561" w:rsidRPr="004F3561" w:rsidRDefault="004F3561" w:rsidP="004F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561">
        <w:rPr>
          <w:rFonts w:ascii="SimSun" w:eastAsia="SimSun" w:hAnsi="SimSun" w:cs="Times New Roman" w:hint="eastAsia"/>
          <w:b/>
          <w:bCs/>
          <w:color w:val="000000"/>
        </w:rPr>
        <w:t>有关耶稣基督的预言及应验 (300多个）</w:t>
      </w:r>
      <w:r w:rsidRPr="004F3561">
        <w:rPr>
          <w:rFonts w:ascii="SimSun" w:eastAsia="SimSun" w:hAnsi="SimSun" w:cs="Times New Roman" w:hint="eastAsia"/>
          <w:color w:val="000000"/>
        </w:rPr>
        <w:t>：在哪出生，谁生，作什么，怎样死，为什么死，死时周围的人怎样，死后发</w:t>
      </w:r>
      <w:r w:rsidRPr="004F3561">
        <w:rPr>
          <w:rFonts w:ascii="Microsoft YaHei" w:eastAsia="Microsoft YaHei" w:hAnsi="Microsoft YaHei" w:cs="Microsoft YaHei" w:hint="eastAsia"/>
          <w:color w:val="000000"/>
        </w:rPr>
        <w:t>⽣</w:t>
      </w:r>
      <w:r w:rsidRPr="004F3561">
        <w:rPr>
          <w:rFonts w:ascii="SimSun" w:eastAsia="SimSun" w:hAnsi="SimSun" w:cs="SimSun" w:hint="eastAsia"/>
          <w:color w:val="000000"/>
        </w:rPr>
        <w:t>什么事。</w:t>
      </w:r>
      <w:r w:rsidR="00BB325B">
        <w:rPr>
          <w:rFonts w:ascii="SimSun" w:eastAsia="SimSun" w:hAnsi="SimSun" w:cs="SimSun" w:hint="eastAsia"/>
          <w:color w:val="000000"/>
        </w:rPr>
        <w:t>（Gen3，P</w:t>
      </w:r>
      <w:r w:rsidR="00BB325B">
        <w:rPr>
          <w:rFonts w:ascii="SimSun" w:eastAsia="SimSun" w:hAnsi="SimSun" w:cs="SimSun"/>
          <w:color w:val="000000"/>
        </w:rPr>
        <w:t>s22,69,16</w:t>
      </w:r>
      <w:r w:rsidR="00BB325B">
        <w:rPr>
          <w:rFonts w:ascii="SimSun" w:eastAsia="SimSun" w:hAnsi="SimSun" w:cs="SimSun" w:hint="eastAsia"/>
          <w:color w:val="000000"/>
        </w:rPr>
        <w:t>， Is7，9，53，Micah5。。。）</w:t>
      </w:r>
    </w:p>
    <w:p w14:paraId="1100AA8E" w14:textId="64611F99" w:rsidR="004F3561" w:rsidRPr="00045808" w:rsidRDefault="004F3561" w:rsidP="0004580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5808">
        <w:rPr>
          <w:rFonts w:ascii="SimSun" w:eastAsia="SimSun" w:hAnsi="SimSun" w:cs="Times New Roman" w:hint="eastAsia"/>
          <w:color w:val="FF0000"/>
        </w:rPr>
        <w:t>约5:39 你们查考圣经，因你们以为内中有永生。给我作见证的就是这经。</w:t>
      </w:r>
    </w:p>
    <w:p w14:paraId="619BB57E" w14:textId="61142F65" w:rsidR="004F3561" w:rsidRPr="00045808" w:rsidRDefault="004F3561" w:rsidP="0004580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5808">
        <w:rPr>
          <w:rFonts w:ascii="SimSun" w:eastAsia="SimSun" w:hAnsi="SimSun" w:cs="Times New Roman" w:hint="eastAsia"/>
          <w:color w:val="FF0000"/>
        </w:rPr>
        <w:t>路24:25 耶稣对他们说，无知的人哪，先知所说的一切话，你们的心，信得太迟钝了。基督这样受害，又进入他的荣耀，岂不是应当的麽。于是从摩西和众先知起，凡经上所指着自己的话，都给他们讲解明白了。</w:t>
      </w:r>
    </w:p>
    <w:p w14:paraId="525768FD" w14:textId="2D8E8D8C" w:rsidR="000E72B5" w:rsidRDefault="004F3561" w:rsidP="004F3561">
      <w:r w:rsidRPr="004F3561">
        <w:rPr>
          <w:rFonts w:ascii="Times New Roman" w:eastAsia="Times New Roman" w:hAnsi="Times New Roman" w:cs="Times New Roman"/>
          <w:sz w:val="24"/>
          <w:szCs w:val="24"/>
        </w:rPr>
        <w:br/>
      </w:r>
      <w:r w:rsidRPr="004F3561">
        <w:rPr>
          <w:rFonts w:ascii="SimSun" w:eastAsia="SimSun" w:hAnsi="SimSun" w:cs="Times New Roman" w:hint="eastAsia"/>
          <w:b/>
          <w:bCs/>
          <w:color w:val="202020"/>
        </w:rPr>
        <w:t>读经及释经</w:t>
      </w:r>
      <w:r w:rsidRPr="004F3561">
        <w:rPr>
          <w:rFonts w:ascii="SimSun" w:eastAsia="SimSun" w:hAnsi="SimSun" w:cs="Times New Roman" w:hint="eastAsia"/>
          <w:color w:val="202020"/>
        </w:rPr>
        <w:t>：养成</w:t>
      </w:r>
      <w:r w:rsidRPr="004F3561">
        <w:rPr>
          <w:rFonts w:ascii="SimSun" w:eastAsia="SimSun" w:hAnsi="SimSun" w:cs="Times New Roman" w:hint="eastAsia"/>
          <w:color w:val="202020"/>
          <w:u w:val="single"/>
        </w:rPr>
        <w:t>按顺序通读圣经</w:t>
      </w:r>
      <w:r w:rsidRPr="004F3561">
        <w:rPr>
          <w:rFonts w:ascii="SimSun" w:eastAsia="SimSun" w:hAnsi="SimSun" w:cs="Times New Roman" w:hint="eastAsia"/>
          <w:color w:val="202020"/>
        </w:rPr>
        <w:t>的习惯。解释经文的金律是“圣经乃其自身的诠释者”，即以经解经。以经解经时不应将某处经文和别处经文解释彼此对立；每一节经文除了必须按照上下文去处理外，也必须按照整本圣经的脉络去理解。通常的释经做法（1）叙事体需根据[教诲式]的经文来诠释；（2）隐晦的经文要靠清晰的经文去解明；（3）运用逻辑诠释圣经。</w:t>
      </w:r>
    </w:p>
    <w:sectPr w:rsidR="000E72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851B7"/>
    <w:multiLevelType w:val="hybridMultilevel"/>
    <w:tmpl w:val="F2CC19F6"/>
    <w:lvl w:ilvl="0" w:tplc="A2FAE1DA"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031F3"/>
    <w:multiLevelType w:val="hybridMultilevel"/>
    <w:tmpl w:val="50DA16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5C7544">
      <w:numFmt w:val="bullet"/>
      <w:lvlText w:val="-"/>
      <w:lvlJc w:val="left"/>
      <w:pPr>
        <w:ind w:left="1080" w:hanging="360"/>
      </w:pPr>
      <w:rPr>
        <w:rFonts w:ascii="SimSun" w:eastAsia="SimSun" w:hAnsi="SimSun" w:cs="Times New Roman" w:hint="eastAsia"/>
        <w:color w:val="000000"/>
        <w:sz w:val="22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AF84A5E"/>
    <w:multiLevelType w:val="hybridMultilevel"/>
    <w:tmpl w:val="BCD49F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D28BAC">
      <w:numFmt w:val="bullet"/>
      <w:lvlText w:val="-"/>
      <w:lvlJc w:val="left"/>
      <w:pPr>
        <w:ind w:left="1080" w:hanging="360"/>
      </w:pPr>
      <w:rPr>
        <w:rFonts w:ascii="SimSun" w:eastAsia="SimSun" w:hAnsi="SimSun" w:cs="Times New Roman" w:hint="eastAsia"/>
        <w:color w:val="000000"/>
        <w:sz w:val="22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056FB4"/>
    <w:multiLevelType w:val="hybridMultilevel"/>
    <w:tmpl w:val="32683C16"/>
    <w:lvl w:ilvl="0" w:tplc="770463FC"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E8"/>
    <w:rsid w:val="00045808"/>
    <w:rsid w:val="000E72B5"/>
    <w:rsid w:val="00195AA1"/>
    <w:rsid w:val="004F3561"/>
    <w:rsid w:val="005845B0"/>
    <w:rsid w:val="00624BE8"/>
    <w:rsid w:val="008F1438"/>
    <w:rsid w:val="00BB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40F21"/>
  <w15:chartTrackingRefBased/>
  <w15:docId w15:val="{DBD84806-1FA2-4E11-8554-56EDB7A9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5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5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Chinh Tan</dc:creator>
  <cp:keywords/>
  <dc:description/>
  <cp:lastModifiedBy>Chinh Tan</cp:lastModifiedBy>
  <cp:revision>7</cp:revision>
  <dcterms:created xsi:type="dcterms:W3CDTF">2019-01-19T23:21:00Z</dcterms:created>
  <dcterms:modified xsi:type="dcterms:W3CDTF">2020-08-18T00:16:00Z</dcterms:modified>
</cp:coreProperties>
</file>